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宋体" w:hAnsi="宋体" w:eastAsia="宋体" w:cs="宋体"/>
          <w:sz w:val="24"/>
          <w:szCs w:val="24"/>
          <w:b/>
          <w:bCs/>
        </w:rPr>
        <w:t xml:space="preserve">广州从化南平静修小镇、柴火水库大鱼煲鸡宴、扶贫公益献爱心1天（DXB）行程单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BDY1599466875TA</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广州市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1.漫步从化【南平静修小镇】，向往的慢生活美好，宁静以致远的静修境地。
                <w:br/>
                2.品尝【柴火水库大鱼煲鸡宴】，特色柴火海味汤底，有机大头鱼两食，搭配山村走地鸡，寻找农家风味。
                <w:br/>
                3.前往【广东东西部扶贫协作产品交易市场】，参加扶贫助农、脱贫攻坚公益活动献爱心，为扶贫事业献出一份力。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广州—从化南平静修小镇—广东东西部扶贫协作产品交易市场—广州
                <w:br/>
                08:15 广州华厦大酒店集合
                <w:br/>
                08:30驱车前往【从化南平静修小镇】（车程约2小时，游览约2小时）
                <w:br/>
                【从化南平静修小镇】位于粤港澳大湾区腹地的南平，地处广州从化区与增城区交界处，被凤凰山系以双龙抱珠之势环绕，凤溪贯穿整个南平，家家户户依山傍水，每走一步都是风景。有瀑布、溪石、竹林、枫林等景观，盛产荔枝、红柿、青梅、乌榄等果品，保存客家古村落风貌。以南平村“山、泉、林、溪、石”五大特色生态要素为依托，通过凤溪栈道景观改造、升级环山绿道、建设红叶公园（12棵古树及生态林业）作为旅游景点等方式，以修身、修心和修意三个层次旅游休闲活动的组织为脉络，以建设自然与现代有机结合，打造成一处从化山水艺术社区、宜居宜游的生态型身心休养静地。2019年9月，入选“广东省文化和旅游特色村” 、2019年9月24日，入选第九批全国“一村一品”示范村镇 、2019年12月12日，获农业农村部颁发“2019年度全国美丽乡村”称号、被国家林业和草原局认定为“国家森林乡村” 、入选首届广东农村基层党建十佳创新案例。南平静修小镇作为全国“一村一品”示范村镇，为积极发挥先进典型的示范引领作用，全力整合社会资源和师资队伍，提供红色党建、乡村振兴专题培训服务。
                <w:br/>
                午餐前往品尝【柴火水库大鱼煲鸡宴】，特色柴火海味汤底，有机大头鱼两食，搭配山村走地鸡，寻找农家风味。
                <w:br/>
                午餐后驱车前往【广东东西部扶贫协作产品交易市场】（车程约2小时，活动约1小时），参加扶贫助农、脱贫攻坚公益活动，尽献爱心，为扶贫事业献出一份力。
                <w:br/>
                【广东东西部扶贫协作产品交易市场】是为扶贫协作地区产品提供一个集交易、交流和推广平台，并努力建立起以产地集配、田头市场为源头，以交易市场为中心，以高效规范的电子商务等新型市场为重要补充，有形和无形结合、线上和线下结合、产地和销地匹配，统一开放、竞争有序、布局合理、制度完备、高效畅通、安全规范的中国特色的扶贫农产品市场体系，打造“永不落幕”的让扶贫协作地区走上富裕之路的品牌窗口。受疫情影响，全国多地优质旅游土特产面临滞销难题。多渠道促进贫困地区旅游服务消费，最大程度化解新冠肺炎疫情对贫困地区农产品销售和贫困群众增收带来的不利影响。乡村振兴、扶贫攻坚，切实解决扶贫农畜牧产品滞销问题，开展消费扶贫行动，改变乡村面貌，需要大家都出一分力，使市民与农民彼此受益。
                <w:br/>
                活动结束后，驱车返回华厦大酒店，抵达后散团，旅程结束！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1.用车：安排旅游空调车，保证1人1正座；
                <w:br/>
                2.导游：全程优秀中文导游服务；
                <w:br/>
                3.用餐：1正，农家风味午餐（正餐围餐餐标45元/人，10-12人一围，大小同价）；餐饮风味、用餐条件各地有一定的差异，请见谅（不含酒水和其他额外消费）；
                <w:br/>
                4.行程中所列的第一道景点门票（自费除外）；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1.个人消费（如酒店洗衣、电话、收费电视和酒水等）及自费项目，旅游途中请注意保管好自己的财务，如有财务丢失，旅行社不承担赔偿责任。
                <w:br/>
                2.个人旅游意外险（为了您的旅途安全，特别建议宾客自行购买，费用可咨询我公司销售人员）。
                <w:br/>
                3.其他未约定由旅行社支付的费用（包括单间差、不可抗力因素所产生的额外费用等）。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组团社为优化行程，可保证在原行程景点游览不变的前提下，对景点游览及酒店入住先后顺序作出合理调整。
                <w:br/>
                	旅行社会按照本团客人的报名先后顺序统一安排坐车座位。
                <w:br/>
                	如参团人数不足40人，我社将提前一天通知客人协商调整出发日期、更改线路或全额退还团费。
                <w:br/>
                	请客人准时到达出团集合地点，过时不候。
                <w:br/>
                	客人出团当天需要出示穗康码和接受体温测量，如出现下列情况之一，视为因客人原因退团，按照合同约定处理。旅行社有权拒绝客人上车，客人应自觉配合。A.客人不能出示穗康码或穗康码过期无效；B.客人出示的穗康码背景颜色为 “红码”高风险状态的；C.客人拒绝接受旅行社或相关部门体温测量；或受相关部门要求进行留观处理无法跟随团队行进的；D.客人通过药物等其他方式降低体温，隐瞒病情。
                <w:br/>
                	如客人出团当天出示的穗康码处于有效期内，且穗康码背景颜色为“ 蓝码”或“绿码”低风险状态的，但体温测量超过（含）37.3℃，旅行社有权拒绝客人上车，并视为双方解除合同，客人应自觉配合。
                <w:br/>
                	客人在车内、室内、人多的地方必须配带口罩，在游览过程中不聚众，与前后游客保持安全的距离。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行程所列各旅游景点的精彩表述，系组团社根据相关资料提供参考，团队观光活动受天气、日照及时间等自然环境因素影响存在较大的不确定性，敬请留意。
                <w:br/>
                	在参加自由活动期间，宾客请根据个人身体条件慎重选择游玩项目，服从景区救生工作人员的指挥，必须在指定的区域和时间游玩，严禁在没有救生配置的区域内游玩。
                <w:br/>
                	宾客请根据个人身体条件自备 旅途生活用品和个人医嘱用药，注意饮食卫生。
                <w:br/>
                	如遇到台风,暴雨或河水上涨等不可抗力因素而影响团队运作的,为保障客人生命财产安全,我社将尽早通知客人取消行程,团款全额退回,双方自动终止履行合同,我社不作任何赔偿.
                <w:br/>
                	请各位团友在团队结束后，请认真填写旅游服务质量意见书，宾客的宝贵意见是我社提高服务质量的重要依据。
                <w:br/>
                	行程内经过的景区、餐厅、商场、集市、中途休息站等商店不属于旅游定点购物店，若客人在此类商店所购买商品与组团社无关。如客人在此类商店所购买的商品出现任何问题，组团社不承担任何责任。
                <w:br/>
                	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关于出海、沙滩或水上游乐项目的温馨提示：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参加高空活动项目或乘坐缆车或参加其它高空项目（如山上半空的玻璃栈道）：请听从现场工作人员指挥。若患有心脏病、肺病、哮喘病、高血压、恐高症者不适宜参加。
                <w:br/>
                	关于温泉项目的温馨提示：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旅行社对本次游玩的旅游线路及旅游景点游玩的项目应注意的安全问题已向本人做了详细说明。旅行社已就本次旅游过程中可能危及旅游者人身、财产安全的旅游项目告知本人，本人也知悉自身的健康状况，对不适合自身条件的旅游活动谨慎选择，否则，本人愿意承担可能由此带来的不利后果。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2024-05-05T11:49:11+08:00</dcterms:created>
  <dcterms:modified xsi:type="dcterms:W3CDTF">2024-05-05T11:49:11+08:00</dcterms:modified>
</cp:coreProperties>
</file>

<file path=docProps/custom.xml><?xml version="1.0" encoding="utf-8"?>
<Properties xmlns="http://schemas.openxmlformats.org/officeDocument/2006/custom-properties" xmlns:vt="http://schemas.openxmlformats.org/officeDocument/2006/docPropsVTypes"/>
</file>