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宋体" w:hAnsi="宋体" w:eastAsia="宋体" w:cs="宋体"/>
          <w:sz w:val="24"/>
          <w:szCs w:val="24"/>
          <w:b/>
          <w:bCs/>
        </w:rPr>
        <w:t xml:space="preserve">佛山贤鲁岛、里水“阅海”、梦里水乡艺术河畔、公益献爱心1天（DXB）行程单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BDY20200904YHFP</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佛山市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1、走进广佛生活圈，体验新概念生活，生态花岛【贤鲁岛】+人与自然和谐交融的滨江社区【阅海】+水乡人家【梦里水乡艺术河畔】
                <w:br/>
                2、前往【广东东西部扶贫协作产品交易市场】，旅游+消费，扶贫助农献爱心，为脱贫攻坚战献出一份力。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华厦大酒店——贤鲁岛——阅海——梦里水乡艺术河畔——广东东西部扶贫协助产品交易市场——华厦大酒店
                <w:br/>
                华厦大酒店集合（预计集合时间8:00，实际以出团通知为准）
                <w:br/>
                驱车前往【贤鲁岛】（车程约1.5小时，游览约1小时）
                <w:br/>
                【贤鲁岛】位于广东省佛山市南海区里水镇东北端，被西南涌、白泥水道、流溪河所环绕，是广东省内为数不多的“江心岛”，全岛陆地面积约7.8平方公里，常住人口约5500人。岛上驻有贤僚村及鲁岗村两个行政村，故得名“贤鲁岛”，是国家AAAA级景区核心创建区。“生态花岛+水乡人家”的定位，吸引了很多家庭、亲子、放空的年轻人群前往，成为热门小众网红景区。贤鲁岛以农业生产为主，自然资源丰富，外河与岛内纵横交错的河涌水系形成富饶、美丽的河道水网湿地生态保存较为完好，典型的岭南农耕文化。
                <w:br/>
                前往参观粤海地产携手广东旅控集团下的白天鹅地产打造的江景住宅项目【阅海】（参观约1小时）
                <w:br/>
                【阅海】位于佛山里水，是粤海地产携手广东旅控集团下的白天鹅地产打造的江景住宅项目，中心园林有大约 2.6万平方米，景观长轴约300米，还有3大阔景泳池，致力于打造人与自然和谐交融的滨江酒店社区。作为阅海项目高端配套的白天鹅采奕酒店为标准五星打造，将为广佛两地居民消费升级带来全新体验。
                <w:br/>
                餐厅享用农家风味午餐
                <w:br/>
                下午前往创意艺术、魅力水岸——【梦里水乡艺术河畔】（车程约30分钟，游览约1小时】
                <w:br/>
                【梦里水乡艺术河畔】艺术河畔是“梦里水乡”景区综合服务中心和游客集散中心，沿里水河南段西岸分布，约1.5公里长，包含文化艺术、休闲娱乐、特色餐饮三大主题区域，是一个集旅游服务、文化展示、休闲娱乐等功能于一体的景区综合体。艺术河畔是在原有旧厂房基础上，通过现代艺术手法，融合了现代艺术文化、岭南水乡文化、生态休闲文化等文化元素打造而成。其建筑风格独特，文化艺术主题突出，情景雕塑、景观小品、滨河花带点缀其中，集中展示里水新貌。如果既想领略疍家风情，又想饱览艺术河畔的大气全景，不妨先在南岸绿道走走哦！
                <w:br/>
                驱车前往【广东东西部扶贫协作产品交易市场】（车程约30分钟，活动约1小时），参加扶贫助农、脱贫攻坚公益活动，尽献爱心，为扶贫事业献出一份力。
                <w:br/>
                【广东东西部扶贫协作产品交易市场】是为扶贫协作地区产品提供一个集交易、交流和推广平台，并努力建立起以产地集配、田头市场为源头，以交易市场为中心，以高效规范的电子商务等新型市场为重要补充，有形和无形结合、线上和线下结合、产地和销地匹配，统一开放、竞争有序、布局合理、制度完备、高效畅通、安全规范的中国特色的扶贫农产品市场体系，打造“永不落幕”的让扶贫协作地区走上富裕之路的品牌窗口。受疫情影响，全国多地优质旅游土特产面临滞销难题。多渠道促进贫困地区旅游服务消费，最大程度化解新冠肺炎疫情对贫困地区农产品销售和贫困群众增收带来的不利影响。乡村振兴、扶贫攻坚，切实解决扶贫农畜牧产品滞销问题，开展消费扶贫行动，改变乡村面貌，需要大家都出一分力，使市民与农民彼此受益。
                <w:br/>
                活动结束后，乘车返回华厦大酒店。抵达后散团，旅程结束！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1.用车：安排旅游空调车，保证1人1正座；
                <w:br/>
                2.用餐：1正，农家风味午餐（正餐围餐：8菜1汤，10-12人一围，大小同价）；餐饮风味、用餐条件各地有一定的差异，请见谅（不含酒水和其他额外消费）；
                <w:br/>
                3.导游：全程优秀中文导游；
                <w:br/>
                4.行程中所列的第一道景点门票（自费除外）；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1.个人消费（如酒店洗衣、电话、收费电视和酒水等）及自费项目，旅游途中请注意保管好自己的财务，如有财务丢失，旅行社不承担赔偿责任。
                <w:br/>
                2.个人旅游意外险（为了您的旅途安全，特别建议宾客自行购买，费用可咨询我公司销售人员）。
                <w:br/>
                3.其他未约定由旅行社支付的费用（包括单间差、不可抗力因素所产生的额外费用等）。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1)组团社为优化行程，可保证在原行程景点游览不变的前提下，对景点游览及酒店入住先后顺序作出合理调整。
                <w:br/>
                2)旅行社会按照本团客人的报名先后顺序统一安排坐车座位。
                <w:br/>
                3)如参团人数不足30人，我社将提前一天通知客人协商调整出发日期、更改线路或全额退还团费。
                <w:br/>
                4)请客人准时到达出团集合地点，过时不候。
                <w:br/>
                5)客人出团当天需要出示穗康码和接受体温测量，如出现下列情况之一，视为因客人原因退团，按照合同约定处理。旅行社有权拒绝客人上车，客人应自觉配合。
                <w:br/>
                A.客人不能出示穗康码或穗康码过期无效；
                <w:br/>
                B.客人出示的穗康码背景颜色为 “红码”高风险状态的；
                <w:br/>
                C.客人拒绝接受旅行社或相关部门体温测量；或受相关部门要求进行留观处理无法跟随团队行进的；
                <w:br/>
                D.客人通过药物等其他方式降低体温，隐瞒病情。
                <w:br/>
                6)如客人出团当天出示的穗康码处于有效期内，且穗康码背景颜色为“ 蓝码”或“绿码”低风险状态的，但体温测量超过（含）37.3℃，旅行社有权拒绝客人上车，并视为双方解除合同，客人应自觉配合。
                <w:br/>
                7)客人在车内、室内、人多的地方必须配带口罩，在游览过程中不聚众，与前后游客保持安全的距离。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1.行程所列各旅游景点的精彩表述，系组团社根据相关资料提供参考，团队观光活动受天气、日照及时间等自然环境因素影响存在较大的不确定性，敬请留意。
                <w:br/>
                2.在参加自由活动期间，宾客请根据个人身体条件慎重选择游玩项目，服从景区救生工作人员的指挥，必须在指定的区域和时间游玩，严禁在没有救生配置的区域内游玩。
                <w:br/>
                3.宾客请根据个人身体条件自备 旅途生活用品和个人医嘱用药，注意饮食卫生。
                <w:br/>
                4.如遇到台风,暴雨或河水上涨等不可抗力因素而影响团队运作的,为保障客人生命财产安全,我社将尽早通知客人取消行程,团款全额退回,双方自动终止履行合同,我社不作任何赔偿.
                <w:br/>
                5.请各位团友在团队结束后，请认真填写旅游服务质量意见书，宾客的宝贵意见是我社提高服务质量的重要依据。
                <w:br/>
                6.行程内经过的景区、餐厅、商场、集市、中途休息站等商店不属于旅游定点购物店，若客人在此类商店所购买商品与组团社无关。如客人在此类商店所购买的商品出现任何问题，组团社不承担任何责任。
                <w:br/>
                7.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8.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9.参加高空活动项目或乘坐缆车或参加其它高空项目（如山上半空的玻璃栈道）：请听从现场工作人员指挥。若患有心脏病、肺病、哮喘病、高血压、恐高症者不适宜参加。
                <w:br/>
                10.关于温泉项目的温馨提示：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11.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12.旅行社对本次游玩的旅游线路及旅游景点游玩的项目应注意的安全问题已向本人做了详细说明。旅行社已就本次旅游过程中可能危及旅游者人身、财产安全的旅游项目告知本人，本人也知悉自身的健康状况，对不适合自身条件的旅游活动谨慎选择，否则，本人愿意承担可能由此带来的不利后果。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2024-05-08T10:14:23+08:00</dcterms:created>
  <dcterms:modified xsi:type="dcterms:W3CDTF">2024-05-08T10:14:23+08:00</dcterms:modified>
</cp:coreProperties>
</file>

<file path=docProps/custom.xml><?xml version="1.0" encoding="utf-8"?>
<Properties xmlns="http://schemas.openxmlformats.org/officeDocument/2006/custom-properties" xmlns:vt="http://schemas.openxmlformats.org/officeDocument/2006/docPropsVTypes"/>
</file>